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D2C1" w14:textId="2D2E8D03" w:rsidR="002C698F" w:rsidRDefault="005174A5">
      <w:bookmarkStart w:id="0" w:name="_GoBack"/>
      <w:bookmarkEnd w:id="0"/>
      <w:r>
        <w:rPr>
          <w:noProof/>
        </w:rPr>
        <w:drawing>
          <wp:inline distT="0" distB="0" distL="0" distR="0" wp14:anchorId="0DDA79DD" wp14:editId="63D64630">
            <wp:extent cx="539087" cy="59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HR2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15" cy="61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4A5">
        <w:rPr>
          <w:sz w:val="28"/>
        </w:rPr>
        <w:t xml:space="preserve">Minnesota Organization for Habilitation and Rehabilitation – </w:t>
      </w:r>
      <w:hyperlink r:id="rId6" w:history="1">
        <w:r w:rsidRPr="00CD7941">
          <w:rPr>
            <w:rStyle w:val="Hyperlink"/>
          </w:rPr>
          <w:t>mohrmn.org</w:t>
        </w:r>
      </w:hyperlink>
    </w:p>
    <w:p w14:paraId="349FD138" w14:textId="77777777" w:rsidR="00743F04" w:rsidRPr="00BD4035" w:rsidRDefault="00743F04" w:rsidP="003049BF">
      <w:pPr>
        <w:spacing w:after="0" w:line="240" w:lineRule="auto"/>
        <w:rPr>
          <w:iCs/>
        </w:rPr>
      </w:pPr>
    </w:p>
    <w:p w14:paraId="784DFA8E" w14:textId="3805B26B" w:rsidR="006254EA" w:rsidRPr="00BD4035" w:rsidRDefault="0037551E" w:rsidP="003049BF">
      <w:pPr>
        <w:spacing w:after="0" w:line="240" w:lineRule="auto"/>
        <w:rPr>
          <w:iCs/>
        </w:rPr>
      </w:pPr>
      <w:hyperlink r:id="rId7" w:history="1">
        <w:r w:rsidR="00BD4035" w:rsidRPr="00BD4035">
          <w:rPr>
            <w:rStyle w:val="Hyperlink"/>
            <w:iCs/>
          </w:rPr>
          <w:t>Jennifer Crosby Zarth</w:t>
        </w:r>
      </w:hyperlink>
      <w:r w:rsidR="005174A5" w:rsidRPr="00BD4035">
        <w:rPr>
          <w:iCs/>
        </w:rPr>
        <w:t xml:space="preserve">, </w:t>
      </w:r>
      <w:r w:rsidR="00BD4035" w:rsidRPr="00BD4035">
        <w:rPr>
          <w:iCs/>
        </w:rPr>
        <w:t>Partnership Resources</w:t>
      </w:r>
      <w:r w:rsidR="00496F3E" w:rsidRPr="00BD4035">
        <w:rPr>
          <w:iCs/>
        </w:rPr>
        <w:t>, Inc.</w:t>
      </w:r>
      <w:r w:rsidR="00BD4035">
        <w:rPr>
          <w:iCs/>
        </w:rPr>
        <w:t>,</w:t>
      </w:r>
      <w:r w:rsidR="006254EA" w:rsidRPr="00BD4035">
        <w:rPr>
          <w:iCs/>
        </w:rPr>
        <w:t xml:space="preserve"> </w:t>
      </w:r>
      <w:r w:rsidR="00BD4035" w:rsidRPr="00BD4035">
        <w:rPr>
          <w:iCs/>
          <w:color w:val="000000"/>
        </w:rPr>
        <w:t>952-393-5913</w:t>
      </w:r>
    </w:p>
    <w:p w14:paraId="77208210" w14:textId="47771D28" w:rsidR="00454E74" w:rsidRPr="00BD4035" w:rsidRDefault="0037551E" w:rsidP="00454E74">
      <w:pPr>
        <w:spacing w:after="0" w:line="240" w:lineRule="auto"/>
        <w:rPr>
          <w:iCs/>
        </w:rPr>
      </w:pPr>
      <w:hyperlink r:id="rId8" w:history="1">
        <w:r w:rsidR="005C05C0" w:rsidRPr="005C05C0">
          <w:rPr>
            <w:rStyle w:val="Hyperlink"/>
            <w:iCs/>
          </w:rPr>
          <w:t>Kelle Nelson</w:t>
        </w:r>
      </w:hyperlink>
      <w:r w:rsidR="005C05C0">
        <w:rPr>
          <w:iCs/>
        </w:rPr>
        <w:t>, Westwood Early Childhood Center, 952-545-5624</w:t>
      </w:r>
    </w:p>
    <w:p w14:paraId="1986F10C" w14:textId="739B4661" w:rsidR="006254EA" w:rsidRPr="00BD4035" w:rsidRDefault="0037551E" w:rsidP="00454E74">
      <w:pPr>
        <w:spacing w:after="0" w:line="240" w:lineRule="auto"/>
        <w:rPr>
          <w:iCs/>
        </w:rPr>
      </w:pPr>
      <w:hyperlink r:id="rId9" w:history="1">
        <w:r w:rsidR="003D643E" w:rsidRPr="00BD4035">
          <w:rPr>
            <w:rStyle w:val="Hyperlink"/>
            <w:iCs/>
          </w:rPr>
          <w:t>Aaron Hustedde</w:t>
        </w:r>
      </w:hyperlink>
      <w:r w:rsidR="003D643E" w:rsidRPr="00BD4035">
        <w:rPr>
          <w:iCs/>
        </w:rPr>
        <w:t>, for MOHR, 651-452-980</w:t>
      </w:r>
      <w:r w:rsidR="00496F3E" w:rsidRPr="00BD4035">
        <w:rPr>
          <w:iCs/>
        </w:rPr>
        <w:t>0</w:t>
      </w:r>
    </w:p>
    <w:p w14:paraId="4D37278F" w14:textId="77777777" w:rsidR="003D643E" w:rsidRPr="003D643E" w:rsidRDefault="003D643E">
      <w:pPr>
        <w:rPr>
          <w:i/>
        </w:rPr>
      </w:pPr>
    </w:p>
    <w:p w14:paraId="68DA1680" w14:textId="06CFBF6C" w:rsidR="006254EA" w:rsidRDefault="005C05C0" w:rsidP="006254EA">
      <w:pPr>
        <w:jc w:val="center"/>
        <w:rPr>
          <w:b/>
          <w:caps/>
        </w:rPr>
      </w:pPr>
      <w:r>
        <w:rPr>
          <w:b/>
          <w:caps/>
        </w:rPr>
        <w:t>westwood early childhood center</w:t>
      </w:r>
      <w:r w:rsidR="006254EA" w:rsidRPr="006254EA">
        <w:rPr>
          <w:b/>
          <w:caps/>
        </w:rPr>
        <w:t xml:space="preserve"> </w:t>
      </w:r>
      <w:r w:rsidR="00BF3B30">
        <w:rPr>
          <w:b/>
          <w:caps/>
        </w:rPr>
        <w:t>NAMED OUTSTANDING DISABILITY EMPLOYER</w:t>
      </w:r>
      <w:r w:rsidR="009854F7">
        <w:rPr>
          <w:b/>
          <w:caps/>
        </w:rPr>
        <w:br/>
      </w:r>
      <w:r w:rsidR="00BF3B30">
        <w:rPr>
          <w:b/>
          <w:caps/>
        </w:rPr>
        <w:t>BY MINNESOTA</w:t>
      </w:r>
      <w:r w:rsidR="009854F7">
        <w:rPr>
          <w:b/>
          <w:caps/>
        </w:rPr>
        <w:t xml:space="preserve"> </w:t>
      </w:r>
      <w:r w:rsidR="00BF3B30">
        <w:rPr>
          <w:b/>
          <w:caps/>
        </w:rPr>
        <w:t>ORGANIZATION FOR HABILITATION AND REHABILITATION</w:t>
      </w:r>
    </w:p>
    <w:p w14:paraId="77A7FACA" w14:textId="177B561A" w:rsidR="006254EA" w:rsidRDefault="00447AB8" w:rsidP="00D0410B">
      <w:pPr>
        <w:jc w:val="center"/>
        <w:rPr>
          <w:b/>
        </w:rPr>
      </w:pPr>
      <w:r>
        <w:rPr>
          <w:b/>
        </w:rPr>
        <w:br/>
      </w:r>
      <w:r w:rsidR="009E3080">
        <w:rPr>
          <w:b/>
        </w:rPr>
        <w:t xml:space="preserve">Valuable partnership with </w:t>
      </w:r>
      <w:r w:rsidR="005C05C0">
        <w:rPr>
          <w:b/>
        </w:rPr>
        <w:t>Partnership Resources, Inc.</w:t>
      </w:r>
      <w:r w:rsidR="009E3080">
        <w:rPr>
          <w:b/>
        </w:rPr>
        <w:t xml:space="preserve"> recognized by</w:t>
      </w:r>
      <w:r w:rsidR="00983068">
        <w:rPr>
          <w:b/>
        </w:rPr>
        <w:t xml:space="preserve"> </w:t>
      </w:r>
      <w:r w:rsidR="009E3080">
        <w:rPr>
          <w:b/>
        </w:rPr>
        <w:t>state disability organization</w:t>
      </w:r>
      <w:r>
        <w:rPr>
          <w:b/>
        </w:rPr>
        <w:br/>
      </w:r>
      <w:r w:rsidR="00FF6060">
        <w:rPr>
          <w:b/>
        </w:rPr>
        <w:t>as model for other employers</w:t>
      </w:r>
      <w:r w:rsidR="00D64AB6">
        <w:rPr>
          <w:b/>
        </w:rPr>
        <w:t>;</w:t>
      </w:r>
      <w:r w:rsidR="00E60895">
        <w:rPr>
          <w:b/>
        </w:rPr>
        <w:t xml:space="preserve"> </w:t>
      </w:r>
      <w:r w:rsidR="00D0410B">
        <w:rPr>
          <w:b/>
        </w:rPr>
        <w:t xml:space="preserve">award presentation set for </w:t>
      </w:r>
      <w:r w:rsidR="005C05C0">
        <w:rPr>
          <w:b/>
        </w:rPr>
        <w:t>12</w:t>
      </w:r>
      <w:r w:rsidR="008C4301">
        <w:rPr>
          <w:b/>
        </w:rPr>
        <w:t xml:space="preserve"> p.m.</w:t>
      </w:r>
      <w:r>
        <w:rPr>
          <w:b/>
        </w:rPr>
        <w:t xml:space="preserve"> on </w:t>
      </w:r>
      <w:r w:rsidR="00D0410B">
        <w:rPr>
          <w:b/>
        </w:rPr>
        <w:t xml:space="preserve">October </w:t>
      </w:r>
      <w:r w:rsidR="005C05C0">
        <w:rPr>
          <w:b/>
        </w:rPr>
        <w:t>12</w:t>
      </w:r>
      <w:r>
        <w:rPr>
          <w:b/>
        </w:rPr>
        <w:t xml:space="preserve"> at </w:t>
      </w:r>
      <w:r w:rsidR="005C05C0">
        <w:rPr>
          <w:b/>
        </w:rPr>
        <w:t>WECC</w:t>
      </w:r>
      <w:r w:rsidR="00232177">
        <w:rPr>
          <w:b/>
        </w:rPr>
        <w:t>, including comments from Congressman Dean Phillips and St. Louis Park city leaders</w:t>
      </w:r>
    </w:p>
    <w:p w14:paraId="024D15F1" w14:textId="77777777" w:rsidR="00A37514" w:rsidRDefault="00A37514" w:rsidP="006254EA">
      <w:pPr>
        <w:jc w:val="center"/>
        <w:rPr>
          <w:b/>
        </w:rPr>
      </w:pPr>
    </w:p>
    <w:p w14:paraId="624F6A15" w14:textId="61911C10" w:rsidR="0061772C" w:rsidRDefault="0061772C" w:rsidP="002C698F">
      <w:pPr>
        <w:spacing w:after="240" w:line="480" w:lineRule="auto"/>
        <w:ind w:firstLine="720"/>
      </w:pPr>
      <w:r>
        <w:t xml:space="preserve">Nominated by </w:t>
      </w:r>
      <w:r w:rsidR="005C05C0">
        <w:t>Partnership Resources, Westwood Early Childhood Center</w:t>
      </w:r>
      <w:r w:rsidR="00B94700">
        <w:t>, WECC,</w:t>
      </w:r>
      <w:r w:rsidR="003D643E">
        <w:t xml:space="preserve"> </w:t>
      </w:r>
      <w:r w:rsidR="004F6B61">
        <w:t>in St. Louis Park</w:t>
      </w:r>
      <w:r w:rsidR="00D4340C">
        <w:t>,</w:t>
      </w:r>
      <w:r w:rsidR="004F6B61">
        <w:t xml:space="preserve"> </w:t>
      </w:r>
      <w:r>
        <w:t>was named an Outstanding Disability Employer by the Minnesota Organization for Habilitation and Rehabilitation, MOHR, during National Disability Employment Awareness Month in October.</w:t>
      </w:r>
    </w:p>
    <w:p w14:paraId="1BA595EE" w14:textId="4F9938EA" w:rsidR="0061772C" w:rsidRDefault="00E93CF8" w:rsidP="00BD6A1F">
      <w:pPr>
        <w:pStyle w:val="xmsolistparagraph"/>
        <w:spacing w:before="0" w:beforeAutospacing="0" w:after="240" w:afterAutospacing="0" w:line="480" w:lineRule="auto"/>
        <w:ind w:firstLine="720"/>
      </w:pPr>
      <w:bookmarkStart w:id="1" w:name="_Hlk493073986"/>
      <w:r>
        <w:t>“</w:t>
      </w:r>
      <w:r w:rsidR="00B94700">
        <w:t>E</w:t>
      </w:r>
      <w:r w:rsidR="00BD6A1F">
        <w:rPr>
          <w:rFonts w:eastAsia="Times New Roman"/>
        </w:rPr>
        <w:t xml:space="preserve">mployers </w:t>
      </w:r>
      <w:r w:rsidR="00B94700">
        <w:rPr>
          <w:rFonts w:eastAsia="Times New Roman"/>
        </w:rPr>
        <w:t xml:space="preserve">like Westwood Early Childhood Center </w:t>
      </w:r>
      <w:r w:rsidR="00BD6A1F">
        <w:rPr>
          <w:rFonts w:eastAsia="Times New Roman"/>
        </w:rPr>
        <w:t>tap into this great talent pool and give people with disabilities an opportunity</w:t>
      </w:r>
      <w:r>
        <w:t>,” said Julie Johnson, president of MOHR. “</w:t>
      </w:r>
      <w:r w:rsidR="00D4340C">
        <w:rPr>
          <w:rFonts w:eastAsia="Times New Roman"/>
        </w:rPr>
        <w:t>Organizations</w:t>
      </w:r>
      <w:r w:rsidR="00BD6A1F">
        <w:rPr>
          <w:rFonts w:eastAsia="Times New Roman"/>
        </w:rPr>
        <w:t xml:space="preserve"> will be stronger if they hire these talented and dedicated people. They will quickly see the benefits of an inclusive workforce</w:t>
      </w:r>
      <w:r w:rsidRPr="00E93CF8">
        <w:t>."</w:t>
      </w:r>
      <w:r>
        <w:t xml:space="preserve"> </w:t>
      </w:r>
      <w:r w:rsidR="00B4442E">
        <w:t>MOHR</w:t>
      </w:r>
      <w:r w:rsidR="007F38A7">
        <w:t xml:space="preserve"> represents more than 1</w:t>
      </w:r>
      <w:r w:rsidR="00465D76">
        <w:t>00</w:t>
      </w:r>
      <w:r w:rsidR="007F38A7">
        <w:t xml:space="preserve"> disability service providers across the state.</w:t>
      </w:r>
    </w:p>
    <w:bookmarkEnd w:id="1"/>
    <w:p w14:paraId="79764761" w14:textId="5CC853CE" w:rsidR="004079C9" w:rsidRDefault="00B94700" w:rsidP="002C698F">
      <w:pPr>
        <w:spacing w:after="240" w:line="480" w:lineRule="auto"/>
        <w:ind w:firstLine="720"/>
      </w:pPr>
      <w:r>
        <w:t>As part of Westwood Lutheran Church, the child</w:t>
      </w:r>
      <w:r w:rsidR="00D4340C">
        <w:t>-</w:t>
      </w:r>
      <w:r>
        <w:t xml:space="preserve">care center </w:t>
      </w:r>
      <w:r w:rsidR="00812489">
        <w:t xml:space="preserve">has hired individuals through Partnership Resources, PRI, to support its kitchen operations. PRI supports these individuals on the job to help make them successful, explains PRI Program Director Marijane Oquin. </w:t>
      </w:r>
      <w:r w:rsidR="004079C9">
        <w:t>“WECC has gone above and beyond to support our client</w:t>
      </w:r>
      <w:r w:rsidR="00FF1A8F">
        <w:t xml:space="preserve">, </w:t>
      </w:r>
      <w:r w:rsidR="00FF1A8F" w:rsidRPr="00FF1A8F">
        <w:rPr>
          <w:rFonts w:eastAsia="Times New Roman"/>
          <w:color w:val="000000"/>
        </w:rPr>
        <w:t>Allie Henley</w:t>
      </w:r>
      <w:r w:rsidR="00FF1A8F">
        <w:rPr>
          <w:rFonts w:eastAsia="Times New Roman"/>
          <w:color w:val="000000"/>
          <w:sz w:val="24"/>
          <w:szCs w:val="24"/>
        </w:rPr>
        <w:t>,</w:t>
      </w:r>
      <w:r w:rsidR="004079C9">
        <w:t xml:space="preserve"> in her role as a kitchen aide,” she said. The center updated a list of duties</w:t>
      </w:r>
      <w:r w:rsidR="00D4340C">
        <w:t xml:space="preserve">, </w:t>
      </w:r>
      <w:r w:rsidR="004079C9">
        <w:t>created a new checklist and provided an embroidered apron for her, Oquin explained.</w:t>
      </w:r>
    </w:p>
    <w:p w14:paraId="5B1447D8" w14:textId="70E88A64" w:rsidR="007D0B04" w:rsidRDefault="005B41AF" w:rsidP="002C698F">
      <w:pPr>
        <w:spacing w:after="240" w:line="480" w:lineRule="auto"/>
        <w:ind w:firstLine="720"/>
      </w:pPr>
      <w:r>
        <w:lastRenderedPageBreak/>
        <w:t>MOHR President Julie Johnson will present the award at the WECC amphit</w:t>
      </w:r>
      <w:r w:rsidR="00D4340C">
        <w:t>h</w:t>
      </w:r>
      <w:r>
        <w:t xml:space="preserve">eater space outdoors on October 12 at 12 p.m. WECC is located at 9001 Cedar Lake Road South in St. Louis Park. </w:t>
      </w:r>
      <w:r w:rsidR="00AB5DA4">
        <w:t xml:space="preserve">Also speaking are U.S. Congressman Dean Phillips and St. Louis Park City Councilman Tom </w:t>
      </w:r>
      <w:proofErr w:type="spellStart"/>
      <w:r w:rsidR="00AB5DA4">
        <w:t>Brausen</w:t>
      </w:r>
      <w:proofErr w:type="spellEnd"/>
      <w:r w:rsidR="00AB5DA4">
        <w:t xml:space="preserve"> and Mayor pro-tem Rachel Harris. </w:t>
      </w:r>
      <w:r>
        <w:t>Capacity is limited to 25 and masks are required.</w:t>
      </w:r>
    </w:p>
    <w:p w14:paraId="5F9A3BCF" w14:textId="543BD15B" w:rsidR="001B53D4" w:rsidRDefault="00D07B75" w:rsidP="002C698F">
      <w:pPr>
        <w:spacing w:after="240" w:line="480" w:lineRule="auto"/>
        <w:ind w:firstLine="720"/>
      </w:pPr>
      <w:r>
        <w:t>WECC provides year-round child</w:t>
      </w:r>
      <w:r w:rsidR="00D4340C">
        <w:t>-</w:t>
      </w:r>
      <w:r>
        <w:t xml:space="preserve">care and education to infants, toddlers and preschoolers, focusing on their social, cognitive and spiritual development. </w:t>
      </w:r>
      <w:r w:rsidR="00FF1A8F">
        <w:t>Henley</w:t>
      </w:r>
      <w:r w:rsidR="00EA3EBB">
        <w:t xml:space="preserve"> supports seven classrooms, washing dishes in a commercial kitchen, </w:t>
      </w:r>
      <w:r w:rsidR="000E1395">
        <w:t>Oq</w:t>
      </w:r>
      <w:r w:rsidR="00EA3EBB">
        <w:t xml:space="preserve">uin explains. </w:t>
      </w:r>
      <w:r w:rsidR="001B53D4">
        <w:t xml:space="preserve">The duties involve sanitation. She also helps with large events </w:t>
      </w:r>
      <w:r w:rsidR="000E1395">
        <w:t>such as</w:t>
      </w:r>
      <w:r w:rsidR="001B53D4">
        <w:t xml:space="preserve"> funerals.</w:t>
      </w:r>
    </w:p>
    <w:p w14:paraId="4CBA7B98" w14:textId="037E60CC" w:rsidR="00166E02" w:rsidRDefault="00166E02" w:rsidP="002C698F">
      <w:pPr>
        <w:spacing w:after="240" w:line="480" w:lineRule="auto"/>
        <w:ind w:firstLine="720"/>
      </w:pPr>
      <w:r>
        <w:t>Kellee Nelson, director of WECC, said the center believes in</w:t>
      </w:r>
      <w:r w:rsidRPr="00166E02">
        <w:t xml:space="preserve"> diversity and inclusion</w:t>
      </w:r>
      <w:r>
        <w:t>, and that</w:t>
      </w:r>
      <w:r w:rsidRPr="00166E02">
        <w:t xml:space="preserve"> communities should include individuals with different gifts, talents, and abilities.</w:t>
      </w:r>
      <w:r>
        <w:t xml:space="preserve"> ”</w:t>
      </w:r>
      <w:r w:rsidRPr="00166E02">
        <w:t>Our ability to embrace individuals with special abilities and provide them with opportunities to work within a caring environment reflects our values</w:t>
      </w:r>
      <w:r w:rsidR="00F17AB7">
        <w:t>,</w:t>
      </w:r>
      <w:r w:rsidRPr="00166E02">
        <w:t xml:space="preserve"> and promotes practices we hope to see in mainstream society</w:t>
      </w:r>
      <w:r>
        <w:t>,” said Nelson.</w:t>
      </w:r>
      <w:r w:rsidRPr="00166E02">
        <w:t xml:space="preserve"> </w:t>
      </w:r>
      <w:r>
        <w:t>“</w:t>
      </w:r>
      <w:r w:rsidRPr="00166E02">
        <w:t>It has been a joy to work alongside Allie and support her professional goals!”</w:t>
      </w:r>
    </w:p>
    <w:p w14:paraId="5A739116" w14:textId="0D21A3B9" w:rsidR="005951EA" w:rsidRDefault="00B071F9" w:rsidP="00D4340C">
      <w:pPr>
        <w:spacing w:after="240" w:line="480" w:lineRule="auto"/>
        <w:ind w:firstLine="720"/>
      </w:pPr>
      <w:r>
        <w:t xml:space="preserve">PRI brings job coaching twice weekly </w:t>
      </w:r>
      <w:r w:rsidR="00B61406">
        <w:t xml:space="preserve">to support the individual employee, while encouraging independence and inclusion as well as positive “natural supports,” </w:t>
      </w:r>
      <w:r w:rsidR="00D4340C">
        <w:t>provided by the employer</w:t>
      </w:r>
      <w:r w:rsidR="00B61406">
        <w:t xml:space="preserve">. </w:t>
      </w:r>
      <w:r w:rsidR="00E82629">
        <w:t xml:space="preserve">What was formerly a dishwashing position was expanded to the kitchen aide role to foster personal growth for </w:t>
      </w:r>
      <w:r w:rsidR="00FF1A8F">
        <w:t>Henley</w:t>
      </w:r>
      <w:r w:rsidR="00E82629">
        <w:t xml:space="preserve">, said Oquin. </w:t>
      </w:r>
      <w:r w:rsidR="00FB7392">
        <w:t xml:space="preserve">The PRI client also </w:t>
      </w:r>
      <w:r w:rsidR="00D4340C">
        <w:t>assists</w:t>
      </w:r>
      <w:r w:rsidR="00FB7392">
        <w:t xml:space="preserve"> a food specialist </w:t>
      </w:r>
      <w:r w:rsidR="000E1395">
        <w:t>with</w:t>
      </w:r>
      <w:r w:rsidR="00FB7392">
        <w:t xml:space="preserve"> “food explorations” to teach students about food topics in unique and fun ways. </w:t>
      </w:r>
      <w:r w:rsidR="00A25489">
        <w:t xml:space="preserve">The </w:t>
      </w:r>
      <w:r w:rsidR="00FF1A8F">
        <w:t>kitchen aide</w:t>
      </w:r>
      <w:r w:rsidR="00A25489">
        <w:t xml:space="preserve"> has also been encouraged to share her faith through preaching. </w:t>
      </w:r>
    </w:p>
    <w:p w14:paraId="768B5167" w14:textId="21753A10" w:rsidR="005D1485" w:rsidRDefault="00A25489" w:rsidP="002C698F">
      <w:pPr>
        <w:spacing w:after="240" w:line="480" w:lineRule="auto"/>
        <w:ind w:firstLine="720"/>
      </w:pPr>
      <w:r>
        <w:t xml:space="preserve">When the COVID-19 precautions began in March, WECC closed for six weeks, but continued to pay </w:t>
      </w:r>
      <w:r w:rsidR="00FF1A8F">
        <w:t>Henley</w:t>
      </w:r>
      <w:r>
        <w:t xml:space="preserve"> during that time. Then a limited number of children returned </w:t>
      </w:r>
      <w:r w:rsidR="00F90E69">
        <w:t xml:space="preserve">and staff had reduced hours. Work hours increased slightly in September and WECC expressed its commitment to getting </w:t>
      </w:r>
      <w:r w:rsidR="00FF1A8F">
        <w:t xml:space="preserve">her </w:t>
      </w:r>
      <w:r w:rsidR="00F90E69">
        <w:t xml:space="preserve">back to </w:t>
      </w:r>
      <w:r w:rsidR="00F90E69">
        <w:lastRenderedPageBreak/>
        <w:t xml:space="preserve">regular hours as soon as they could. “They see value in the employee’s position and are ensuring retention of the position, long-term,” Oquin said. </w:t>
      </w:r>
    </w:p>
    <w:p w14:paraId="7941BF86" w14:textId="679CC82B" w:rsidR="006954A7" w:rsidRDefault="006954A7" w:rsidP="002C698F">
      <w:pPr>
        <w:spacing w:after="240" w:line="480" w:lineRule="auto"/>
        <w:ind w:firstLine="720"/>
      </w:pPr>
      <w:r>
        <w:t xml:space="preserve">WECC also recognized PRI’s challenges as COVID-19 reduced the nonprofit’s income dramatically. PRI launched a “Partners 4 Hope” campaign to raise funds, and WECC </w:t>
      </w:r>
      <w:r w:rsidR="00C2675A">
        <w:t>assisted. The child</w:t>
      </w:r>
      <w:r w:rsidR="008A408D">
        <w:t>-</w:t>
      </w:r>
      <w:r w:rsidR="00C2675A">
        <w:t>care center created videos for two campaign events to shine a light on the importance of hiring people with disabilities and the need for providers like PRI, Oquin</w:t>
      </w:r>
      <w:r w:rsidR="008A408D">
        <w:t xml:space="preserve"> explains</w:t>
      </w:r>
      <w:r w:rsidR="00C2675A">
        <w:t>.</w:t>
      </w:r>
    </w:p>
    <w:p w14:paraId="1E05465D" w14:textId="72C944F0" w:rsidR="005D1485" w:rsidRDefault="005D1485" w:rsidP="002C698F">
      <w:pPr>
        <w:spacing w:after="240" w:line="480" w:lineRule="auto"/>
        <w:ind w:firstLine="720"/>
      </w:pPr>
      <w:r>
        <w:t>“WECC exemplifies an employer that sees the value in inclusion and works to share its importance with others,” she said.</w:t>
      </w:r>
    </w:p>
    <w:p w14:paraId="3E7AC833" w14:textId="6C4E89F6" w:rsidR="00FC6584" w:rsidRDefault="00FC6584" w:rsidP="002C698F">
      <w:pPr>
        <w:spacing w:after="240" w:line="480" w:lineRule="auto"/>
        <w:ind w:firstLine="720"/>
      </w:pPr>
      <w:r>
        <w:t xml:space="preserve">Johnson said employers help people with disabilities to pursue their goals, earn </w:t>
      </w:r>
      <w:r w:rsidR="00CA32CC">
        <w:t>decent wages and contribute to the economy as part of their communities. “Supporting people to live a community connected life is a large part of what MOHR providers do for the people they support.”</w:t>
      </w:r>
    </w:p>
    <w:p w14:paraId="4B176B6B" w14:textId="0B7186F3" w:rsidR="00B22849" w:rsidRDefault="0037551E" w:rsidP="007167CB">
      <w:pPr>
        <w:spacing w:after="240" w:line="480" w:lineRule="auto"/>
        <w:ind w:firstLine="720"/>
      </w:pPr>
      <w:hyperlink r:id="rId10" w:history="1">
        <w:r w:rsidR="00B22849" w:rsidRPr="00DB1B52">
          <w:rPr>
            <w:rStyle w:val="Hyperlink"/>
          </w:rPr>
          <w:t>MOHR’s</w:t>
        </w:r>
      </w:hyperlink>
      <w:r w:rsidR="00B22849">
        <w:t xml:space="preserve"> mission is a</w:t>
      </w:r>
      <w:r w:rsidR="00B22849" w:rsidRPr="00D64AB6">
        <w:rPr>
          <w:rStyle w:val="Strong"/>
          <w:b w:val="0"/>
          <w:color w:val="000000"/>
          <w:shd w:val="clear" w:color="auto" w:fill="FFFFFF"/>
        </w:rPr>
        <w:t xml:space="preserve">dvocate and support </w:t>
      </w:r>
      <w:r w:rsidR="00B22849">
        <w:rPr>
          <w:rStyle w:val="Strong"/>
          <w:b w:val="0"/>
          <w:color w:val="000000"/>
          <w:shd w:val="clear" w:color="auto" w:fill="FFFFFF"/>
        </w:rPr>
        <w:t xml:space="preserve">its nonprofit </w:t>
      </w:r>
      <w:r w:rsidR="00B22849" w:rsidRPr="00D64AB6">
        <w:rPr>
          <w:rStyle w:val="Strong"/>
          <w:b w:val="0"/>
          <w:color w:val="000000"/>
          <w:shd w:val="clear" w:color="auto" w:fill="FFFFFF"/>
        </w:rPr>
        <w:t>members in providing meaningful services to persons with disabilities and communities served</w:t>
      </w:r>
      <w:r w:rsidR="00B22849">
        <w:t>. Members are committed to respect for each individual, a person-centered approach and expanding work opportunities.</w:t>
      </w:r>
    </w:p>
    <w:p w14:paraId="74BC1B38" w14:textId="234FCC91" w:rsidR="006254EA" w:rsidRDefault="00B22849" w:rsidP="00516774">
      <w:pPr>
        <w:spacing w:after="240" w:line="480" w:lineRule="auto"/>
        <w:ind w:firstLine="720"/>
      </w:pPr>
      <w:r>
        <w:t xml:space="preserve">Celebrated every October, this year’s theme for </w:t>
      </w:r>
      <w:hyperlink r:id="rId11" w:history="1">
        <w:r w:rsidRPr="00DB1B52">
          <w:rPr>
            <w:rStyle w:val="Hyperlink"/>
          </w:rPr>
          <w:t>National Disability Employment Awareness Month</w:t>
        </w:r>
      </w:hyperlink>
      <w:r>
        <w:t xml:space="preserve"> is “</w:t>
      </w:r>
      <w:r w:rsidR="005E099A">
        <w:t>Increasing Access and Opportunity</w:t>
      </w:r>
      <w:r>
        <w:t>.” It</w:t>
      </w:r>
      <w:r w:rsidRPr="00DB1B52">
        <w:t xml:space="preserve"> </w:t>
      </w:r>
      <w:r w:rsidRPr="00DB1B52">
        <w:rPr>
          <w:rFonts w:cs="Tahoma"/>
          <w:color w:val="000000"/>
          <w:shd w:val="clear" w:color="auto" w:fill="FFFFFF"/>
        </w:rPr>
        <w:t>celebrates the contributions of workers with disabilities and educates about the value of a workforce inclusive of their skills and talents.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Pr="009854F7">
        <w:rPr>
          <w:rStyle w:val="apple-converted-space"/>
          <w:rFonts w:cs="Tahoma"/>
          <w:color w:val="000000"/>
          <w:shd w:val="clear" w:color="auto" w:fill="FFFFFF"/>
        </w:rPr>
        <w:t>The national observance began under a different name in 1945.</w:t>
      </w:r>
    </w:p>
    <w:sectPr w:rsidR="0062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12C5E"/>
    <w:multiLevelType w:val="multilevel"/>
    <w:tmpl w:val="9F0E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EA"/>
    <w:rsid w:val="000004B8"/>
    <w:rsid w:val="0001099F"/>
    <w:rsid w:val="000229A7"/>
    <w:rsid w:val="00067D4F"/>
    <w:rsid w:val="00071843"/>
    <w:rsid w:val="00074518"/>
    <w:rsid w:val="00074637"/>
    <w:rsid w:val="00082B8F"/>
    <w:rsid w:val="000B5B56"/>
    <w:rsid w:val="000B7666"/>
    <w:rsid w:val="000C38F7"/>
    <w:rsid w:val="000C50F2"/>
    <w:rsid w:val="000C5C55"/>
    <w:rsid w:val="000D3D41"/>
    <w:rsid w:val="000E1395"/>
    <w:rsid w:val="000F5B94"/>
    <w:rsid w:val="0010093B"/>
    <w:rsid w:val="0010157A"/>
    <w:rsid w:val="001060EC"/>
    <w:rsid w:val="00134365"/>
    <w:rsid w:val="00161D20"/>
    <w:rsid w:val="00166E02"/>
    <w:rsid w:val="001705F7"/>
    <w:rsid w:val="00183190"/>
    <w:rsid w:val="001A0E61"/>
    <w:rsid w:val="001B53D4"/>
    <w:rsid w:val="001D0EE7"/>
    <w:rsid w:val="001D3ED3"/>
    <w:rsid w:val="001E274B"/>
    <w:rsid w:val="001F5D90"/>
    <w:rsid w:val="0020353E"/>
    <w:rsid w:val="00215B68"/>
    <w:rsid w:val="0022109D"/>
    <w:rsid w:val="00232177"/>
    <w:rsid w:val="002451EA"/>
    <w:rsid w:val="00254216"/>
    <w:rsid w:val="00254335"/>
    <w:rsid w:val="00285ABA"/>
    <w:rsid w:val="00296FC4"/>
    <w:rsid w:val="002C1239"/>
    <w:rsid w:val="002C698F"/>
    <w:rsid w:val="002C74B7"/>
    <w:rsid w:val="002D39A4"/>
    <w:rsid w:val="002E1B8A"/>
    <w:rsid w:val="002F2377"/>
    <w:rsid w:val="002F2B72"/>
    <w:rsid w:val="002F4E93"/>
    <w:rsid w:val="003049BF"/>
    <w:rsid w:val="00316CE3"/>
    <w:rsid w:val="003210ED"/>
    <w:rsid w:val="00326C6F"/>
    <w:rsid w:val="00340D9C"/>
    <w:rsid w:val="00344A24"/>
    <w:rsid w:val="00365066"/>
    <w:rsid w:val="003717A0"/>
    <w:rsid w:val="00375249"/>
    <w:rsid w:val="0037551E"/>
    <w:rsid w:val="0037579E"/>
    <w:rsid w:val="00390A87"/>
    <w:rsid w:val="003954A8"/>
    <w:rsid w:val="003C2D0F"/>
    <w:rsid w:val="003C3D81"/>
    <w:rsid w:val="003D643E"/>
    <w:rsid w:val="003D6956"/>
    <w:rsid w:val="003E5052"/>
    <w:rsid w:val="003F333A"/>
    <w:rsid w:val="003F6049"/>
    <w:rsid w:val="003F60EA"/>
    <w:rsid w:val="004079C9"/>
    <w:rsid w:val="004150E3"/>
    <w:rsid w:val="0043040D"/>
    <w:rsid w:val="00447AB8"/>
    <w:rsid w:val="00454E74"/>
    <w:rsid w:val="00465D76"/>
    <w:rsid w:val="004703CE"/>
    <w:rsid w:val="00472CF0"/>
    <w:rsid w:val="00496F3E"/>
    <w:rsid w:val="004A1161"/>
    <w:rsid w:val="004A5C7F"/>
    <w:rsid w:val="004B44D8"/>
    <w:rsid w:val="004B44E4"/>
    <w:rsid w:val="004C6FDC"/>
    <w:rsid w:val="004D0E00"/>
    <w:rsid w:val="004E1EAB"/>
    <w:rsid w:val="004F6B61"/>
    <w:rsid w:val="00506AB8"/>
    <w:rsid w:val="00516774"/>
    <w:rsid w:val="005174A5"/>
    <w:rsid w:val="0053420C"/>
    <w:rsid w:val="005435CC"/>
    <w:rsid w:val="00545B76"/>
    <w:rsid w:val="0059462C"/>
    <w:rsid w:val="005951EA"/>
    <w:rsid w:val="005A6FE3"/>
    <w:rsid w:val="005B41AF"/>
    <w:rsid w:val="005C05C0"/>
    <w:rsid w:val="005D1485"/>
    <w:rsid w:val="005D76A2"/>
    <w:rsid w:val="005E099A"/>
    <w:rsid w:val="005E1104"/>
    <w:rsid w:val="005F5EBD"/>
    <w:rsid w:val="00616840"/>
    <w:rsid w:val="0061772C"/>
    <w:rsid w:val="00624566"/>
    <w:rsid w:val="006254EA"/>
    <w:rsid w:val="0062673D"/>
    <w:rsid w:val="00634FDC"/>
    <w:rsid w:val="00644C18"/>
    <w:rsid w:val="0067082D"/>
    <w:rsid w:val="006761A6"/>
    <w:rsid w:val="00681797"/>
    <w:rsid w:val="006954A7"/>
    <w:rsid w:val="006A3C6F"/>
    <w:rsid w:val="006B03C6"/>
    <w:rsid w:val="006D4CD0"/>
    <w:rsid w:val="006D69A2"/>
    <w:rsid w:val="006F2217"/>
    <w:rsid w:val="007167CB"/>
    <w:rsid w:val="00720554"/>
    <w:rsid w:val="00725D3C"/>
    <w:rsid w:val="00743F04"/>
    <w:rsid w:val="00752FF4"/>
    <w:rsid w:val="00762533"/>
    <w:rsid w:val="00764E60"/>
    <w:rsid w:val="00775518"/>
    <w:rsid w:val="00786A1B"/>
    <w:rsid w:val="007A07DE"/>
    <w:rsid w:val="007C38A8"/>
    <w:rsid w:val="007C5763"/>
    <w:rsid w:val="007D0B04"/>
    <w:rsid w:val="007D4219"/>
    <w:rsid w:val="007E4073"/>
    <w:rsid w:val="007F175F"/>
    <w:rsid w:val="007F38A7"/>
    <w:rsid w:val="007F3E4F"/>
    <w:rsid w:val="007F7912"/>
    <w:rsid w:val="008110C3"/>
    <w:rsid w:val="00811AB2"/>
    <w:rsid w:val="00812489"/>
    <w:rsid w:val="008162E7"/>
    <w:rsid w:val="0083180F"/>
    <w:rsid w:val="0085512D"/>
    <w:rsid w:val="00882459"/>
    <w:rsid w:val="008952C1"/>
    <w:rsid w:val="008A408D"/>
    <w:rsid w:val="008B6266"/>
    <w:rsid w:val="008C4301"/>
    <w:rsid w:val="008C4870"/>
    <w:rsid w:val="008E424D"/>
    <w:rsid w:val="0090741C"/>
    <w:rsid w:val="0091575F"/>
    <w:rsid w:val="00916507"/>
    <w:rsid w:val="00933565"/>
    <w:rsid w:val="00981492"/>
    <w:rsid w:val="00983068"/>
    <w:rsid w:val="009854F7"/>
    <w:rsid w:val="009C0FCF"/>
    <w:rsid w:val="009D2A5D"/>
    <w:rsid w:val="009E3080"/>
    <w:rsid w:val="009F39B5"/>
    <w:rsid w:val="009F3DA2"/>
    <w:rsid w:val="00A07F48"/>
    <w:rsid w:val="00A12AF1"/>
    <w:rsid w:val="00A25489"/>
    <w:rsid w:val="00A37514"/>
    <w:rsid w:val="00A82286"/>
    <w:rsid w:val="00A95526"/>
    <w:rsid w:val="00AA5EB5"/>
    <w:rsid w:val="00AB4E14"/>
    <w:rsid w:val="00AB5DA4"/>
    <w:rsid w:val="00AF5107"/>
    <w:rsid w:val="00AF7033"/>
    <w:rsid w:val="00B05A3D"/>
    <w:rsid w:val="00B071F9"/>
    <w:rsid w:val="00B22849"/>
    <w:rsid w:val="00B26A52"/>
    <w:rsid w:val="00B3046A"/>
    <w:rsid w:val="00B4442E"/>
    <w:rsid w:val="00B44D30"/>
    <w:rsid w:val="00B61406"/>
    <w:rsid w:val="00B70963"/>
    <w:rsid w:val="00B94700"/>
    <w:rsid w:val="00BA5D43"/>
    <w:rsid w:val="00BD0156"/>
    <w:rsid w:val="00BD4035"/>
    <w:rsid w:val="00BD5F6D"/>
    <w:rsid w:val="00BD6A1F"/>
    <w:rsid w:val="00BE48C8"/>
    <w:rsid w:val="00BF3B30"/>
    <w:rsid w:val="00BF5C73"/>
    <w:rsid w:val="00C1748D"/>
    <w:rsid w:val="00C2675A"/>
    <w:rsid w:val="00C347EB"/>
    <w:rsid w:val="00C46EA9"/>
    <w:rsid w:val="00C47601"/>
    <w:rsid w:val="00C52CD2"/>
    <w:rsid w:val="00C70D21"/>
    <w:rsid w:val="00C7596B"/>
    <w:rsid w:val="00C76F7B"/>
    <w:rsid w:val="00C96705"/>
    <w:rsid w:val="00CA32CC"/>
    <w:rsid w:val="00CB2EA5"/>
    <w:rsid w:val="00CC6A5C"/>
    <w:rsid w:val="00CD7941"/>
    <w:rsid w:val="00CE1CB2"/>
    <w:rsid w:val="00CE48B2"/>
    <w:rsid w:val="00D026E4"/>
    <w:rsid w:val="00D0410B"/>
    <w:rsid w:val="00D07B75"/>
    <w:rsid w:val="00D17CAC"/>
    <w:rsid w:val="00D31A22"/>
    <w:rsid w:val="00D347D0"/>
    <w:rsid w:val="00D4340C"/>
    <w:rsid w:val="00D563FF"/>
    <w:rsid w:val="00D64AB6"/>
    <w:rsid w:val="00D711D1"/>
    <w:rsid w:val="00D84873"/>
    <w:rsid w:val="00D87673"/>
    <w:rsid w:val="00D8787E"/>
    <w:rsid w:val="00D87E58"/>
    <w:rsid w:val="00D97D79"/>
    <w:rsid w:val="00DA3B90"/>
    <w:rsid w:val="00DE4FE7"/>
    <w:rsid w:val="00DE565C"/>
    <w:rsid w:val="00DE6056"/>
    <w:rsid w:val="00E56D32"/>
    <w:rsid w:val="00E56EC8"/>
    <w:rsid w:val="00E60895"/>
    <w:rsid w:val="00E61735"/>
    <w:rsid w:val="00E6652A"/>
    <w:rsid w:val="00E82629"/>
    <w:rsid w:val="00E93CF8"/>
    <w:rsid w:val="00E97265"/>
    <w:rsid w:val="00EA1B2C"/>
    <w:rsid w:val="00EA3EBB"/>
    <w:rsid w:val="00EA7F73"/>
    <w:rsid w:val="00EB7351"/>
    <w:rsid w:val="00EC2FDB"/>
    <w:rsid w:val="00ED0759"/>
    <w:rsid w:val="00EE0063"/>
    <w:rsid w:val="00EE1C1B"/>
    <w:rsid w:val="00EE70F9"/>
    <w:rsid w:val="00F10F03"/>
    <w:rsid w:val="00F17AB7"/>
    <w:rsid w:val="00F374E9"/>
    <w:rsid w:val="00F6750A"/>
    <w:rsid w:val="00F751C9"/>
    <w:rsid w:val="00F76DDA"/>
    <w:rsid w:val="00F858E0"/>
    <w:rsid w:val="00F90E69"/>
    <w:rsid w:val="00F94886"/>
    <w:rsid w:val="00F94DC2"/>
    <w:rsid w:val="00FA506D"/>
    <w:rsid w:val="00FB00CF"/>
    <w:rsid w:val="00FB7392"/>
    <w:rsid w:val="00FC6584"/>
    <w:rsid w:val="00FF1A8F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3470"/>
  <w15:chartTrackingRefBased/>
  <w15:docId w15:val="{095592A9-D2AB-4E70-9CB6-2EA5BDE3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4AB6"/>
    <w:rPr>
      <w:b/>
      <w:bCs/>
    </w:rPr>
  </w:style>
  <w:style w:type="character" w:styleId="Hyperlink">
    <w:name w:val="Hyperlink"/>
    <w:basedOn w:val="DefaultParagraphFont"/>
    <w:rsid w:val="00B2284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28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5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0FCF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BD6A1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elson@westwoodluther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zarth@partnershipresourc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WG-SBS2011\Company\Data\Wordfiles\AARON%20WORD%20FILES\WINWORD\FILES\CLIENTS\MOHR\Disability%20Employer%20nominations%202019\mohrmn.org" TargetMode="External"/><Relationship Id="rId11" Type="http://schemas.openxmlformats.org/officeDocument/2006/relationships/hyperlink" Target="https://www.dol.gov/agencies/odep/initiatives/ndea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ohrm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ron@wallac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Aaron@WALLACE.local</dc:creator>
  <cp:keywords/>
  <dc:description/>
  <cp:lastModifiedBy>Jennifer Zarth</cp:lastModifiedBy>
  <cp:revision>2</cp:revision>
  <cp:lastPrinted>2019-09-24T16:59:00Z</cp:lastPrinted>
  <dcterms:created xsi:type="dcterms:W3CDTF">2020-10-08T20:24:00Z</dcterms:created>
  <dcterms:modified xsi:type="dcterms:W3CDTF">2020-10-08T20:24:00Z</dcterms:modified>
</cp:coreProperties>
</file>